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E7" w:rsidRPr="00834732" w:rsidRDefault="00F340E7" w:rsidP="00F340E7">
      <w:pPr>
        <w:rPr>
          <w:b/>
          <w:bCs/>
          <w:sz w:val="35"/>
          <w:szCs w:val="35"/>
        </w:rPr>
      </w:pPr>
      <w:r w:rsidRPr="00834732">
        <w:rPr>
          <w:b/>
          <w:bCs/>
          <w:sz w:val="36"/>
          <w:szCs w:val="44"/>
        </w:rPr>
        <w:t>T</w:t>
      </w:r>
      <w:r w:rsidRPr="00834732">
        <w:rPr>
          <w:b/>
          <w:bCs/>
          <w:sz w:val="28"/>
          <w:szCs w:val="35"/>
        </w:rPr>
        <w:t xml:space="preserve">EMATICKÉ OKRUHY K </w:t>
      </w:r>
      <w:r w:rsidRPr="00834732">
        <w:rPr>
          <w:b/>
          <w:bCs/>
          <w:sz w:val="36"/>
          <w:szCs w:val="44"/>
        </w:rPr>
        <w:t xml:space="preserve">SZZ </w:t>
      </w:r>
      <w:r w:rsidR="00834732">
        <w:rPr>
          <w:b/>
          <w:bCs/>
          <w:sz w:val="35"/>
          <w:szCs w:val="35"/>
        </w:rPr>
        <w:t>ze specializace Speciální pedagogika</w:t>
      </w:r>
    </w:p>
    <w:p w:rsidR="00834732" w:rsidRPr="00834732" w:rsidRDefault="00834732" w:rsidP="00F340E7">
      <w:pPr>
        <w:rPr>
          <w:b/>
          <w:bCs/>
          <w:sz w:val="36"/>
          <w:szCs w:val="44"/>
        </w:rPr>
      </w:pPr>
      <w:r w:rsidRPr="00834732">
        <w:rPr>
          <w:b/>
          <w:bCs/>
          <w:sz w:val="36"/>
          <w:szCs w:val="44"/>
        </w:rPr>
        <w:t>Navazující magisterské studium</w:t>
      </w:r>
    </w:p>
    <w:p w:rsidR="00834732" w:rsidRPr="00834732" w:rsidRDefault="00834732" w:rsidP="00F340E7">
      <w:pPr>
        <w:rPr>
          <w:b/>
          <w:bCs/>
          <w:sz w:val="36"/>
          <w:szCs w:val="44"/>
        </w:rPr>
      </w:pPr>
      <w:r>
        <w:rPr>
          <w:b/>
          <w:bCs/>
          <w:sz w:val="36"/>
          <w:szCs w:val="44"/>
        </w:rPr>
        <w:t xml:space="preserve">Studijní program: </w:t>
      </w:r>
      <w:r w:rsidRPr="00834732">
        <w:rPr>
          <w:b/>
          <w:bCs/>
          <w:sz w:val="36"/>
          <w:szCs w:val="44"/>
        </w:rPr>
        <w:t>P</w:t>
      </w:r>
      <w:r w:rsidR="00AD6929">
        <w:rPr>
          <w:b/>
          <w:bCs/>
          <w:sz w:val="36"/>
          <w:szCs w:val="44"/>
        </w:rPr>
        <w:t>edagogika p</w:t>
      </w:r>
      <w:bookmarkStart w:id="0" w:name="_GoBack"/>
      <w:bookmarkEnd w:id="0"/>
      <w:r w:rsidRPr="00834732">
        <w:rPr>
          <w:b/>
          <w:bCs/>
          <w:sz w:val="36"/>
          <w:szCs w:val="44"/>
        </w:rPr>
        <w:t>ředškolní</w:t>
      </w:r>
      <w:r w:rsidR="00AD6929">
        <w:rPr>
          <w:b/>
          <w:bCs/>
          <w:sz w:val="36"/>
          <w:szCs w:val="44"/>
        </w:rPr>
        <w:t xml:space="preserve">ho věku </w:t>
      </w:r>
    </w:p>
    <w:p w:rsidR="00F340E7" w:rsidRDefault="00F340E7" w:rsidP="00F340E7">
      <w:pPr>
        <w:rPr>
          <w:b/>
          <w:bCs/>
          <w:sz w:val="35"/>
          <w:szCs w:val="35"/>
        </w:rPr>
      </w:pPr>
    </w:p>
    <w:p w:rsidR="00F340E7" w:rsidRDefault="00F340E7" w:rsidP="00F340E7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 w:rsidRPr="00F340E7">
        <w:rPr>
          <w:bCs/>
          <w:sz w:val="24"/>
          <w:szCs w:val="35"/>
        </w:rPr>
        <w:t>Charakteristika speciální pedagogiky jako vědního oboru. Základní pojmy, definice.</w:t>
      </w:r>
    </w:p>
    <w:p w:rsidR="00F340E7" w:rsidRDefault="00F340E7" w:rsidP="00F340E7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Teoretická východiska speciální pedagogiky, předmět, cíle, metody.</w:t>
      </w:r>
    </w:p>
    <w:p w:rsidR="00F340E7" w:rsidRDefault="00F340E7" w:rsidP="00F340E7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Socializace, integrace, inkluze. Teoretická východiska, reálné tendence.</w:t>
      </w:r>
    </w:p>
    <w:p w:rsidR="00827DB1" w:rsidRDefault="00827DB1" w:rsidP="00F340E7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Výchova a vzdělávání v komprehenzivní rehabilitační péči.</w:t>
      </w:r>
    </w:p>
    <w:p w:rsidR="00827DB1" w:rsidRDefault="00827DB1" w:rsidP="00F340E7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Právní vědomí, zákonodárství a vývoj právních norem v oblasti výchovy a vzdělávání dětí, žáků a studentů se speciálními vzdělávacími potřebami.</w:t>
      </w:r>
    </w:p>
    <w:p w:rsidR="0023120E" w:rsidRDefault="0023120E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Rodina a dítě se speciálními vzdělávacími potřebami.</w:t>
      </w:r>
    </w:p>
    <w:p w:rsidR="0023120E" w:rsidRDefault="0023120E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Raná intervence – legislativa, formy podpory, pomůcky a principy včasné intervence.</w:t>
      </w:r>
    </w:p>
    <w:p w:rsidR="005C4DF1" w:rsidRDefault="005C4DF1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Inkluzivní prostředí v MŠ. Příprava příznivých podmínek pro integraci a inkluzi v MŠ.</w:t>
      </w:r>
    </w:p>
    <w:p w:rsidR="005C4DF1" w:rsidRDefault="000571F5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Diagnostika ve speciální pedagogice. Pojetí, úkoly v období předškolního věku.</w:t>
      </w:r>
    </w:p>
    <w:p w:rsidR="000571F5" w:rsidRDefault="000571F5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 xml:space="preserve">Mateřská </w:t>
      </w:r>
      <w:r w:rsidR="00E02176">
        <w:rPr>
          <w:bCs/>
          <w:sz w:val="24"/>
          <w:szCs w:val="35"/>
        </w:rPr>
        <w:t>škola pro děti se spe</w:t>
      </w:r>
      <w:r>
        <w:rPr>
          <w:bCs/>
          <w:sz w:val="24"/>
          <w:szCs w:val="35"/>
        </w:rPr>
        <w:t>ciálními vzdělávacími potřebami, poradenství, koncepce.</w:t>
      </w:r>
    </w:p>
    <w:p w:rsidR="001774E2" w:rsidRDefault="001774E2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Charakteristika dítěte s mentálním postižením</w:t>
      </w:r>
      <w:r w:rsidR="00516993">
        <w:rPr>
          <w:bCs/>
          <w:sz w:val="24"/>
          <w:szCs w:val="35"/>
        </w:rPr>
        <w:t>, etiologie MP, stupně postižení.</w:t>
      </w:r>
    </w:p>
    <w:p w:rsidR="00516993" w:rsidRDefault="00516993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Výchova dítěte s MP v rodině a MŠ, raná péče a její význam.</w:t>
      </w:r>
    </w:p>
    <w:p w:rsidR="00AD0A1B" w:rsidRDefault="00AD0A1B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Specifika tělesného postižení v předškolním věku, stimulace vývoje, úkoly SPC v podpoře rodiny, možnosti vzdělávání.</w:t>
      </w:r>
    </w:p>
    <w:p w:rsidR="00AD0A1B" w:rsidRDefault="00AD0A1B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Problematika dětí s ADHD, specifické poruchy učení a chování a poruchy autistického spektra.</w:t>
      </w:r>
    </w:p>
    <w:p w:rsidR="00AD0A1B" w:rsidRDefault="00AD0A1B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Sluchově postižené dítě, typy sluchových vad a jejich důsledky pro výchovu a vzdělávání, problematika integrace sluchově postižených.</w:t>
      </w:r>
    </w:p>
    <w:p w:rsidR="00046C11" w:rsidRDefault="00457098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Specifika přístupu k dětem s narušenou komunikační schopností, nejčastější poruchy v předškolním věku.</w:t>
      </w:r>
    </w:p>
    <w:p w:rsidR="00457098" w:rsidRDefault="00457098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Charakteristika dítěte se zrakovým postižením, vývoj jeho osobnosti, podpůrné faktory v inkluzivním vzdělávání.</w:t>
      </w:r>
    </w:p>
    <w:p w:rsidR="004D75EB" w:rsidRDefault="004D75EB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Specifika přístupu k dětem se zdravotním znevýhodněním, charakteristika zdravotního znevýhodnění se zřetelem na chronická onemocnění.</w:t>
      </w:r>
    </w:p>
    <w:p w:rsidR="004D75EB" w:rsidRDefault="004D75EB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Specifika přístupu k dětem se sociálním znevýhodněním, vzdělávací předpoklady dětí se sociálním znevýhodněním, přípravná třída.</w:t>
      </w:r>
    </w:p>
    <w:p w:rsidR="00E53588" w:rsidRDefault="00F20D68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Zařazování dětí se speciálními vzdělávacími potřebami do škol a výchovných zařízení, postup, podmínky.</w:t>
      </w:r>
    </w:p>
    <w:p w:rsidR="00F20D68" w:rsidRDefault="00F20D68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Vývoj od segregačních forem výchovy a vzdělávání dětí se speciálními vzdělávacími potřebami ke školní integraci a inkluzi.</w:t>
      </w:r>
    </w:p>
    <w:p w:rsidR="00510963" w:rsidRPr="0023120E" w:rsidRDefault="00510963" w:rsidP="0023120E">
      <w:pPr>
        <w:pStyle w:val="Odstavecseseznamem"/>
        <w:numPr>
          <w:ilvl w:val="0"/>
          <w:numId w:val="1"/>
        </w:numPr>
        <w:rPr>
          <w:bCs/>
          <w:sz w:val="24"/>
          <w:szCs w:val="35"/>
        </w:rPr>
      </w:pPr>
      <w:r>
        <w:rPr>
          <w:bCs/>
          <w:sz w:val="24"/>
          <w:szCs w:val="35"/>
        </w:rPr>
        <w:t>Vzdělávací potřeby dětí a žáků v inkluzivním pojetí. Podpůrná opatření.</w:t>
      </w:r>
    </w:p>
    <w:p w:rsidR="00F340E7" w:rsidRDefault="00F340E7" w:rsidP="00F340E7"/>
    <w:sectPr w:rsidR="00F34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F49E4"/>
    <w:multiLevelType w:val="hybridMultilevel"/>
    <w:tmpl w:val="99608C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C41"/>
    <w:rsid w:val="00046C11"/>
    <w:rsid w:val="000571F5"/>
    <w:rsid w:val="00145C41"/>
    <w:rsid w:val="001774E2"/>
    <w:rsid w:val="0023120E"/>
    <w:rsid w:val="00457098"/>
    <w:rsid w:val="004D75EB"/>
    <w:rsid w:val="00510963"/>
    <w:rsid w:val="00516993"/>
    <w:rsid w:val="005C4DF1"/>
    <w:rsid w:val="00683994"/>
    <w:rsid w:val="008142DE"/>
    <w:rsid w:val="00827DB1"/>
    <w:rsid w:val="00834732"/>
    <w:rsid w:val="00AD0A1B"/>
    <w:rsid w:val="00AD6929"/>
    <w:rsid w:val="00E02176"/>
    <w:rsid w:val="00E53588"/>
    <w:rsid w:val="00F20D68"/>
    <w:rsid w:val="00F3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40E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340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340E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34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3A72EC67-D66D-480E-8BFA-0AD3C74D5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320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UK Pedf</Company>
  <LinksUpToDate>false</LinksUpToDate>
  <CharactersWithSpaces>2208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</dc:creator>
  <cp:lastModifiedBy>Soňa</cp:lastModifiedBy>
  <cp:revision>3</cp:revision>
  <dcterms:created xsi:type="dcterms:W3CDTF">2017-05-31T19:15:00Z</dcterms:created>
  <dcterms:modified xsi:type="dcterms:W3CDTF">2017-05-31T19:15:00Z</dcterms:modified>
</cp:coreProperties>
</file>